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1" w:rsidRDefault="00431AB1" w:rsidP="00431AB1">
      <w:pPr>
        <w:spacing w:line="360" w:lineRule="auto"/>
        <w:jc w:val="center"/>
        <w:rPr>
          <w:b/>
          <w:bCs/>
          <w:color w:val="0000FF"/>
          <w:sz w:val="36"/>
          <w:szCs w:val="36"/>
        </w:rPr>
      </w:pPr>
      <w:r>
        <w:rPr>
          <w:b/>
          <w:bCs/>
          <w:color w:val="0000FF"/>
          <w:sz w:val="36"/>
          <w:szCs w:val="36"/>
        </w:rPr>
        <w:t>SPr  3</w:t>
      </w:r>
    </w:p>
    <w:p w:rsidR="00431AB1" w:rsidRDefault="00431AB1" w:rsidP="00431AB1">
      <w:pPr>
        <w:spacing w:line="360" w:lineRule="auto"/>
        <w:jc w:val="center"/>
        <w:rPr>
          <w:color w:val="0000FF"/>
          <w:sz w:val="36"/>
          <w:szCs w:val="36"/>
        </w:rPr>
      </w:pPr>
    </w:p>
    <w:p w:rsidR="00431AB1" w:rsidRDefault="00431AB1" w:rsidP="00431AB1">
      <w:pPr>
        <w:spacing w:line="360" w:lineRule="auto"/>
        <w:rPr>
          <w:b/>
          <w:bCs/>
          <w:sz w:val="28"/>
          <w:szCs w:val="28"/>
        </w:rPr>
      </w:pPr>
      <w:r>
        <w:rPr>
          <w:b/>
          <w:bCs/>
          <w:sz w:val="28"/>
          <w:szCs w:val="28"/>
        </w:rPr>
        <w:t>Obsah zkoušky SPr 3:</w:t>
      </w:r>
    </w:p>
    <w:p w:rsidR="00431AB1" w:rsidRDefault="00431AB1" w:rsidP="00431AB1">
      <w:pPr>
        <w:spacing w:line="360" w:lineRule="auto"/>
      </w:pPr>
    </w:p>
    <w:p w:rsidR="00431AB1" w:rsidRDefault="00431AB1" w:rsidP="00431AB1">
      <w:pPr>
        <w:spacing w:line="360" w:lineRule="auto"/>
        <w:rPr>
          <w:b/>
          <w:bCs/>
        </w:rPr>
      </w:pPr>
      <w:r>
        <w:rPr>
          <w:b/>
          <w:bCs/>
        </w:rPr>
        <w:t>I. Obrana</w:t>
      </w:r>
    </w:p>
    <w:p w:rsidR="00431AB1" w:rsidRDefault="00431AB1" w:rsidP="00431AB1">
      <w:pPr>
        <w:spacing w:line="360" w:lineRule="auto"/>
        <w:rPr>
          <w:sz w:val="20"/>
          <w:szCs w:val="20"/>
        </w:rPr>
      </w:pP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Vyhledání figuranta </w:t>
      </w:r>
      <w:r w:rsidR="004A2AC0">
        <w:rPr>
          <w:sz w:val="21"/>
          <w:szCs w:val="21"/>
        </w:rPr>
        <w:t>(6 zástěn)</w:t>
      </w:r>
      <w:bookmarkStart w:id="0" w:name="_GoBack"/>
      <w:bookmarkEnd w:id="0"/>
      <w:r>
        <w:rPr>
          <w:sz w:val="21"/>
          <w:szCs w:val="21"/>
        </w:rPr>
        <w:tab/>
      </w:r>
      <w:r>
        <w:rPr>
          <w:rStyle w:val="Uivatelskpoloka"/>
          <w:sz w:val="21"/>
          <w:szCs w:val="21"/>
        </w:rPr>
        <w:t>[10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[10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[20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Doprovod zezadu </w:t>
      </w:r>
      <w:r>
        <w:rPr>
          <w:sz w:val="21"/>
          <w:szCs w:val="21"/>
        </w:rPr>
        <w:tab/>
      </w:r>
      <w:r>
        <w:rPr>
          <w:rStyle w:val="Uivatelskpoloka"/>
          <w:sz w:val="21"/>
          <w:szCs w:val="21"/>
        </w:rPr>
        <w:t>[5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Přepadení psa při doprovodu </w:t>
      </w:r>
      <w:r>
        <w:rPr>
          <w:sz w:val="21"/>
          <w:szCs w:val="21"/>
        </w:rPr>
        <w:tab/>
      </w:r>
      <w:r>
        <w:rPr>
          <w:rStyle w:val="Uivatelskpoloka"/>
          <w:sz w:val="21"/>
          <w:szCs w:val="21"/>
        </w:rPr>
        <w:t>[15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[15 bodů]</w:t>
      </w:r>
      <w:r>
        <w:rPr>
          <w:sz w:val="21"/>
          <w:szCs w:val="21"/>
        </w:rPr>
        <w:t xml:space="preserve"> </w:t>
      </w:r>
    </w:p>
    <w:p w:rsidR="00431AB1" w:rsidRDefault="00431AB1" w:rsidP="00431AB1">
      <w:pPr>
        <w:numPr>
          <w:ilvl w:val="0"/>
          <w:numId w:val="2"/>
        </w:numPr>
        <w:tabs>
          <w:tab w:val="left" w:pos="720"/>
          <w:tab w:val="left" w:pos="7845"/>
        </w:tabs>
        <w:spacing w:line="360" w:lineRule="auto"/>
        <w:rPr>
          <w:sz w:val="21"/>
          <w:szCs w:val="21"/>
        </w:rPr>
      </w:pPr>
      <w:r>
        <w:rPr>
          <w:sz w:val="21"/>
          <w:szCs w:val="21"/>
        </w:rPr>
        <w:t>Obrana psa při hlídání</w:t>
      </w:r>
      <w:r>
        <w:rPr>
          <w:sz w:val="21"/>
          <w:szCs w:val="21"/>
        </w:rPr>
        <w:tab/>
      </w:r>
      <w:r>
        <w:rPr>
          <w:rStyle w:val="Uivatelskpoloka"/>
          <w:sz w:val="21"/>
          <w:szCs w:val="21"/>
        </w:rPr>
        <w:t>[20 bodů]</w:t>
      </w:r>
      <w:r>
        <w:rPr>
          <w:sz w:val="21"/>
          <w:szCs w:val="21"/>
        </w:rPr>
        <w:t xml:space="preserve"> </w:t>
      </w:r>
    </w:p>
    <w:p w:rsidR="00431AB1" w:rsidRDefault="00431AB1" w:rsidP="00431AB1">
      <w:pPr>
        <w:spacing w:line="360" w:lineRule="auto"/>
        <w:ind w:left="720"/>
        <w:rPr>
          <w:sz w:val="21"/>
          <w:szCs w:val="21"/>
        </w:rPr>
      </w:pPr>
    </w:p>
    <w:p w:rsidR="00431AB1" w:rsidRDefault="00431AB1" w:rsidP="00431AB1">
      <w:pPr>
        <w:rPr>
          <w:b/>
          <w:bCs/>
          <w:u w:val="single"/>
        </w:rPr>
      </w:pPr>
    </w:p>
    <w:p w:rsidR="00431AB1" w:rsidRDefault="00431AB1" w:rsidP="00431AB1">
      <w:pPr>
        <w:rPr>
          <w:b/>
          <w:bCs/>
          <w:u w:val="single"/>
        </w:rPr>
      </w:pPr>
    </w:p>
    <w:p w:rsidR="00431AB1" w:rsidRDefault="00431AB1" w:rsidP="00431AB1">
      <w:pPr>
        <w:spacing w:line="360" w:lineRule="auto"/>
        <w:rPr>
          <w:b/>
          <w:bCs/>
          <w:color w:val="0000FF"/>
          <w:sz w:val="26"/>
          <w:szCs w:val="26"/>
          <w:u w:val="single"/>
        </w:rPr>
      </w:pPr>
      <w:r>
        <w:rPr>
          <w:b/>
          <w:bCs/>
          <w:color w:val="0000FF"/>
          <w:sz w:val="26"/>
          <w:szCs w:val="26"/>
          <w:u w:val="single"/>
        </w:rPr>
        <w:t>II .Obrana (100 bodů)</w:t>
      </w:r>
    </w:p>
    <w:p w:rsidR="00431AB1" w:rsidRDefault="00431AB1" w:rsidP="00431AB1">
      <w:pPr>
        <w:spacing w:line="360" w:lineRule="auto"/>
      </w:pPr>
    </w:p>
    <w:p w:rsidR="00431AB1" w:rsidRDefault="00431AB1" w:rsidP="00431AB1">
      <w:pPr>
        <w:spacing w:line="360" w:lineRule="auto"/>
        <w:rPr>
          <w:b/>
          <w:bCs/>
          <w:sz w:val="21"/>
          <w:szCs w:val="21"/>
        </w:rPr>
      </w:pPr>
      <w:r>
        <w:rPr>
          <w:b/>
          <w:bCs/>
          <w:sz w:val="21"/>
          <w:szCs w:val="21"/>
        </w:rPr>
        <w:t>Všeobecná ustanovení:</w:t>
      </w:r>
    </w:p>
    <w:p w:rsidR="00431AB1" w:rsidRDefault="00431AB1" w:rsidP="00431AB1">
      <w:pPr>
        <w:spacing w:line="360" w:lineRule="auto"/>
        <w:rPr>
          <w:sz w:val="21"/>
          <w:szCs w:val="21"/>
        </w:rPr>
      </w:pPr>
      <w:r>
        <w:rPr>
          <w:sz w:val="21"/>
          <w:szCs w:val="21"/>
        </w:rPr>
        <w:t xml:space="preserve">Po delších stranách vhodného prostoru je rozestavěno 6 úkrytů (3 úkryty po každé straně - viz nákres). Potřebná značení musí být pro psovoda, rozhodčího a figuranta dobře viditelná. </w:t>
      </w:r>
      <w:r>
        <w:rPr>
          <w:sz w:val="21"/>
          <w:szCs w:val="21"/>
        </w:rPr>
        <w:br/>
        <w:t>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psovodu,jakým způsobem odebírá figurantovi obušek. (viz:"Všeobecná část - práce figuranta"). Ve všech stupních zkoušek může být pracováno s jedním figurantem. Pro všechny psovody příslušného výcvikového stupně zkoušek musí být použit stejný figurant. Psi, kteří nejsou psovodem zvladatelní,pouští rukáv až při silném ovlivňování (odtržení) psovodem, jsou diskvalifikováni,neprovádí se hodnocení TSB. U psů, kteří při cvicích obrany selžou, nebo se nechají odehnat,je nutno posuzování oddílu C přerušit,v oddílu C dosažené body nezadat, ale provést hodnocení TSB. Zvukový povel pro puštění je dovolen při všech cvicích obrany jen jednou.</w:t>
      </w:r>
    </w:p>
    <w:p w:rsidR="00431AB1" w:rsidRDefault="00431AB1" w:rsidP="00431AB1">
      <w:pPr>
        <w:spacing w:line="360" w:lineRule="auto"/>
        <w:rPr>
          <w:color w:val="0000FF"/>
        </w:rPr>
      </w:pPr>
    </w:p>
    <w:p w:rsidR="00431AB1" w:rsidRDefault="00431AB1" w:rsidP="00431AB1">
      <w:pPr>
        <w:spacing w:line="360" w:lineRule="auto"/>
        <w:rPr>
          <w:color w:val="0000FF"/>
        </w:rPr>
      </w:pPr>
      <w:r>
        <w:rPr>
          <w:color w:val="0000FF"/>
        </w:rPr>
        <w:t>1.Vyhledání figuranta (5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b/>
          <w:bCs/>
          <w:sz w:val="21"/>
          <w:szCs w:val="21"/>
        </w:rPr>
        <w:tab/>
        <w:t xml:space="preserve">                 </w:t>
      </w:r>
      <w:r>
        <w:rPr>
          <w:sz w:val="21"/>
          <w:szCs w:val="21"/>
        </w:rPr>
        <w:t xml:space="preserve"> po jednom zvukovém povelu</w:t>
      </w:r>
      <w:r>
        <w:rPr>
          <w:sz w:val="21"/>
          <w:szCs w:val="21"/>
        </w:rPr>
        <w:tab/>
        <w:t xml:space="preserve"> "Revír"</w:t>
      </w:r>
      <w:r>
        <w:rPr>
          <w:sz w:val="21"/>
          <w:szCs w:val="21"/>
        </w:rPr>
        <w:tab/>
        <w:t xml:space="preserve"> "Ke mně" </w:t>
      </w:r>
    </w:p>
    <w:p w:rsidR="00431AB1" w:rsidRDefault="00431AB1" w:rsidP="00431AB1">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lastRenderedPageBreak/>
        <w:t xml:space="preserve">Po delších stranách vhodného prostoru je rozestavěno 6 úkrytů (3 úkryty po každé straně - viz nákres). Potřebná značení musí být pro psovoda, rozhodčího a figuranta dobře viditelná. </w:t>
      </w:r>
      <w:r>
        <w:rPr>
          <w:sz w:val="21"/>
          <w:szCs w:val="21"/>
        </w:rPr>
        <w:br/>
        <w:t>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psovodu,jakým způsobem odebírá figurantovi obušek. (viz:"Všeobecná část - práce figuranta"). Ve všech stupních zkoušek může být pracováno s jedním figurantem. Pro všechny psovody příslušného výcvikového stupně zkoušek musí být použit stejný figurant. Psi, kteří nejsou psovodem zvladatelní,pouští rukáv až při silném ovlivňování (odtržení) psovodem, jsou diskvalifikováni,neprovádí se hodnocení TSB. U psů, kteří při cvicích obrany selžou, nebo se nechají odehnat,je nutno posuzování oddílu C přerušit,v oddílu C dosažené body nezadat, ale provést hodnocení TSB. Zvukový povel pro puštění je dovolen při všech cvicích obrany jen jednou.</w:t>
      </w:r>
    </w:p>
    <w:p w:rsidR="00431AB1" w:rsidRDefault="00431AB1" w:rsidP="00431AB1">
      <w:pPr>
        <w:spacing w:line="360" w:lineRule="auto"/>
        <w:rPr>
          <w:sz w:val="21"/>
          <w:szCs w:val="21"/>
        </w:rPr>
      </w:pPr>
      <w:r>
        <w:rPr>
          <w:b/>
          <w:bCs/>
          <w:sz w:val="21"/>
          <w:szCs w:val="21"/>
        </w:rPr>
        <w:t>Hodnocení:</w:t>
      </w:r>
      <w:r>
        <w:rPr>
          <w:sz w:val="21"/>
          <w:szCs w:val="21"/>
        </w:rPr>
        <w:t xml:space="preserve"> </w:t>
      </w:r>
    </w:p>
    <w:p w:rsidR="00431AB1" w:rsidRDefault="00431AB1" w:rsidP="00431AB1">
      <w:pPr>
        <w:spacing w:line="360" w:lineRule="auto"/>
        <w:rPr>
          <w:sz w:val="21"/>
          <w:szCs w:val="21"/>
        </w:rPr>
      </w:pPr>
      <w:r>
        <w:rPr>
          <w:sz w:val="21"/>
          <w:szCs w:val="21"/>
        </w:rPr>
        <w:t>Nedostatky v ovladatelnosti, těsném a cílevědomém oběhnutí úkrytu jsou hodnoceny ztrátovými body.</w:t>
      </w:r>
    </w:p>
    <w:p w:rsidR="00431AB1" w:rsidRDefault="00431AB1" w:rsidP="00431AB1"/>
    <w:p w:rsidR="00431AB1" w:rsidRDefault="00431AB1" w:rsidP="00431AB1">
      <w:pPr>
        <w:spacing w:line="360" w:lineRule="auto"/>
        <w:rPr>
          <w:color w:val="0000FF"/>
        </w:rPr>
      </w:pPr>
      <w:r>
        <w:rPr>
          <w:color w:val="0000FF"/>
        </w:rPr>
        <w:t>2. Vystavení a vyštěkání (10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Pes musí figuranta pozorně vystavit a vytrvale vyštěkávat. Nesmí na figuranta skákat,(dotýkat se ho) ani jej kousat. Na pokyn rozhodčího, po cca 20ti vteřinách štěkání, jde psovod do vzdálenosti 5ti kroků k úkrytu za štěkajícího psa. Na další pokyn rozhodčího odvolá si psa k noze a postaví se s ním do základního postoje.</w:t>
      </w:r>
    </w:p>
    <w:p w:rsidR="00431AB1" w:rsidRDefault="00431AB1" w:rsidP="00431AB1">
      <w:pPr>
        <w:spacing w:line="360" w:lineRule="auto"/>
        <w:rPr>
          <w:b/>
          <w:bCs/>
          <w:sz w:val="21"/>
          <w:szCs w:val="21"/>
        </w:rPr>
      </w:pPr>
      <w:r>
        <w:rPr>
          <w:b/>
          <w:bCs/>
          <w:sz w:val="21"/>
          <w:szCs w:val="21"/>
        </w:rPr>
        <w:t xml:space="preserve">Hodnocení: </w:t>
      </w:r>
    </w:p>
    <w:p w:rsidR="00431AB1" w:rsidRDefault="00431AB1" w:rsidP="00431AB1">
      <w:pPr>
        <w:spacing w:line="360" w:lineRule="auto"/>
        <w:rPr>
          <w:sz w:val="21"/>
          <w:szCs w:val="21"/>
        </w:rPr>
      </w:pPr>
      <w:r>
        <w:rPr>
          <w:sz w:val="21"/>
          <w:szCs w:val="21"/>
        </w:rPr>
        <w:t>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figurantovi. Zůstane-li pak pes u figuranta, může být v oddíle C pokračováno, cvik vystavení a vyštěkání je ale hodnocen nedostatečně. Pokud již nelze psa znovu vyslat nebo opustí-li figuranta znovu, je posuzování oddílu C přerušeno. Jde-li pes naproti přicházejícímu psovodu nebo přijde-li k němu před povelem, následuje dílčí hodnocení v rámci nedostatečné známky.</w:t>
      </w:r>
    </w:p>
    <w:p w:rsidR="00431AB1" w:rsidRDefault="00431AB1" w:rsidP="00431AB1">
      <w:pPr>
        <w:spacing w:line="360" w:lineRule="auto"/>
        <w:rPr>
          <w:color w:val="0000FF"/>
        </w:rPr>
      </w:pPr>
    </w:p>
    <w:p w:rsidR="00431AB1" w:rsidRDefault="00431AB1" w:rsidP="00431AB1">
      <w:pPr>
        <w:spacing w:line="360" w:lineRule="auto"/>
        <w:rPr>
          <w:color w:val="0000FF"/>
        </w:rPr>
      </w:pPr>
      <w:r>
        <w:rPr>
          <w:color w:val="0000FF"/>
        </w:rPr>
        <w:t>3. Pokus o útěk figuranta (10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 xml:space="preserve">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svého psa, figuranta a rozhodčího. Na pokyn rozhodčího se figurant pokusí o útěk. Bez váhání musí pes </w:t>
      </w:r>
      <w:r>
        <w:rPr>
          <w:sz w:val="21"/>
          <w:szCs w:val="21"/>
        </w:rPr>
        <w:lastRenderedPageBreak/>
        <w:t>samostatně, energickým a silným zákusem útěku zabránit. Při tom smí kousnout pouze do ochranného rukávu 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třetím zvukovém povelu (jednom povoleném a dvou dodatečných), následuje diskvalifikace. Při dávání zvukového povelu "pusť" musí psovod klidně stát, aniž by psa ovlivňoval. Po puštění musí pes zůstat těsně u figuranta a pozorně jej střežit.</w:t>
      </w:r>
    </w:p>
    <w:p w:rsidR="00431AB1" w:rsidRDefault="00431AB1" w:rsidP="00431AB1">
      <w:pPr>
        <w:spacing w:line="360" w:lineRule="auto"/>
        <w:rPr>
          <w:sz w:val="21"/>
          <w:szCs w:val="21"/>
        </w:rPr>
      </w:pPr>
      <w:r>
        <w:rPr>
          <w:b/>
          <w:bCs/>
          <w:sz w:val="21"/>
          <w:szCs w:val="21"/>
        </w:rPr>
        <w:t>Hodnocení:</w:t>
      </w:r>
      <w:r>
        <w:rPr>
          <w:sz w:val="21"/>
          <w:szCs w:val="21"/>
        </w:rPr>
        <w:t xml:space="preserve"> </w:t>
      </w:r>
    </w:p>
    <w:p w:rsidR="00431AB1" w:rsidRDefault="00431AB1" w:rsidP="00431AB1">
      <w:pPr>
        <w:spacing w:line="360" w:lineRule="auto"/>
        <w:rPr>
          <w:sz w:val="21"/>
          <w:szCs w:val="21"/>
        </w:rPr>
      </w:pPr>
      <w:r>
        <w:rPr>
          <w:sz w:val="21"/>
          <w:szCs w:val="21"/>
        </w:rPr>
        <w:t>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431AB1" w:rsidRDefault="00431AB1" w:rsidP="00431AB1"/>
    <w:p w:rsidR="00431AB1" w:rsidRDefault="00431AB1" w:rsidP="00431AB1">
      <w:pPr>
        <w:spacing w:line="360" w:lineRule="auto"/>
        <w:rPr>
          <w:color w:val="0000FF"/>
        </w:rPr>
      </w:pPr>
      <w:r>
        <w:rPr>
          <w:color w:val="0000FF"/>
        </w:rPr>
        <w:t>4. Obrana psa při hlídání  (20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figuranta,a pozorně jej střežit. Na pokyn rozhodčího jde psovod normálním krokem přímým směrem ke psu a zvukovým povelem "k noze" zaujímá s ním základní postoj. Obušek figurantovi neodebírá.</w:t>
      </w:r>
    </w:p>
    <w:p w:rsidR="00431AB1" w:rsidRDefault="00431AB1" w:rsidP="00431AB1">
      <w:pPr>
        <w:spacing w:line="360" w:lineRule="auto"/>
        <w:rPr>
          <w:sz w:val="21"/>
          <w:szCs w:val="21"/>
        </w:rPr>
      </w:pPr>
      <w:r>
        <w:rPr>
          <w:b/>
          <w:bCs/>
          <w:sz w:val="21"/>
          <w:szCs w:val="21"/>
        </w:rPr>
        <w:t>Hodnocení:</w:t>
      </w:r>
      <w:r>
        <w:rPr>
          <w:sz w:val="21"/>
          <w:szCs w:val="21"/>
        </w:rPr>
        <w:t xml:space="preserve"> </w:t>
      </w:r>
    </w:p>
    <w:p w:rsidR="00431AB1" w:rsidRDefault="00431AB1" w:rsidP="00431AB1">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w:t>
      </w:r>
      <w:r>
        <w:rPr>
          <w:sz w:val="21"/>
          <w:szCs w:val="21"/>
        </w:rPr>
        <w:br/>
        <w:t>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431AB1" w:rsidRDefault="00431AB1" w:rsidP="00431AB1"/>
    <w:p w:rsidR="00431AB1" w:rsidRDefault="00431AB1" w:rsidP="00431AB1">
      <w:pPr>
        <w:spacing w:line="360" w:lineRule="auto"/>
        <w:rPr>
          <w:color w:val="0000FF"/>
        </w:rPr>
      </w:pPr>
    </w:p>
    <w:p w:rsidR="00431AB1" w:rsidRDefault="00431AB1" w:rsidP="00431AB1">
      <w:pPr>
        <w:spacing w:line="360" w:lineRule="auto"/>
        <w:rPr>
          <w:color w:val="0000FF"/>
        </w:rPr>
      </w:pPr>
      <w:r>
        <w:rPr>
          <w:color w:val="0000FF"/>
        </w:rPr>
        <w:t>5. Doprovod zezadu  (5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sz w:val="21"/>
          <w:szCs w:val="21"/>
        </w:rPr>
        <w:t xml:space="preserve"> </w:t>
      </w:r>
      <w:r>
        <w:rPr>
          <w:sz w:val="21"/>
          <w:szCs w:val="21"/>
        </w:rPr>
        <w:tab/>
        <w:t>jeden zvukový povel</w:t>
      </w:r>
      <w:r>
        <w:rPr>
          <w:sz w:val="21"/>
          <w:szCs w:val="21"/>
        </w:rPr>
        <w:tab/>
        <w:t xml:space="preserve"> </w:t>
      </w:r>
      <w:r>
        <w:rPr>
          <w:sz w:val="21"/>
          <w:szCs w:val="21"/>
        </w:rPr>
        <w:tab/>
        <w:t xml:space="preserve"> "K noze"</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V návaznosti na cvik č. 4 následuje doprovod figuranta zezadu do vzdálenosti asi 30ti kroků. Průběh doprovodu určí rozhodčí. Psovod vyzve figuranta k chůzi a jde se psem, kterého má volně u nohy, ve vzdálenosti 5ti kroků, za ním. Pes musí figuranta pozorně střežit. Vzdálenost 5ti kroků musí být dodržena v průběhu celého doprovodu.</w:t>
      </w:r>
    </w:p>
    <w:p w:rsidR="00431AB1" w:rsidRDefault="00431AB1" w:rsidP="00431AB1">
      <w:pPr>
        <w:spacing w:line="360" w:lineRule="auto"/>
        <w:rPr>
          <w:sz w:val="21"/>
          <w:szCs w:val="21"/>
        </w:rPr>
      </w:pPr>
      <w:r>
        <w:rPr>
          <w:b/>
          <w:bCs/>
          <w:sz w:val="21"/>
          <w:szCs w:val="21"/>
        </w:rPr>
        <w:t>Hodnocení:</w:t>
      </w:r>
      <w:r>
        <w:rPr>
          <w:sz w:val="21"/>
          <w:szCs w:val="21"/>
        </w:rPr>
        <w:t xml:space="preserve"> </w:t>
      </w:r>
    </w:p>
    <w:p w:rsidR="00431AB1" w:rsidRDefault="00431AB1" w:rsidP="00431AB1">
      <w:pPr>
        <w:spacing w:line="360" w:lineRule="auto"/>
        <w:rPr>
          <w:sz w:val="21"/>
          <w:szCs w:val="21"/>
        </w:rPr>
      </w:pPr>
      <w:r>
        <w:rPr>
          <w:sz w:val="21"/>
          <w:szCs w:val="21"/>
        </w:rPr>
        <w:t>Nedostatky v plnění důležitých požadavků cviku jsou hodnoceny srážkovými body. Jsou to zejména požadavky: pozorné sledování figuranta, klidná chůze psa, dodržení vzdálenosti 5ti kroků.</w:t>
      </w:r>
    </w:p>
    <w:p w:rsidR="00431AB1" w:rsidRDefault="00431AB1" w:rsidP="00431AB1"/>
    <w:p w:rsidR="00431AB1" w:rsidRDefault="00431AB1" w:rsidP="00431AB1">
      <w:pPr>
        <w:rPr>
          <w:color w:val="0000FF"/>
        </w:rPr>
      </w:pPr>
      <w:r>
        <w:rPr>
          <w:color w:val="0000FF"/>
        </w:rPr>
        <w:t>6. Přepad psa při doprovodu  (15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 xml:space="preserve"> "Pusť " </w:t>
      </w:r>
      <w:r>
        <w:rPr>
          <w:sz w:val="21"/>
          <w:szCs w:val="21"/>
        </w:rPr>
        <w:tab/>
        <w:t xml:space="preserve"> "K noze"</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 xml:space="preserve">Při doprovodu následuje na pokyn rozhodčího, bez zastavení přepad psa figurantem. Bez ovlivňování psovodem musí se pes bez váhání energickým a silným zákusem ubránit. Pes se přitom smí zakousnout pouze do ochranného rukávu figuranta. Jakmile se pes zakousne, musí psovod zůstat na místě, na kterém se právě nachází.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w:t>
      </w:r>
      <w:r>
        <w:rPr>
          <w:sz w:val="21"/>
          <w:szCs w:val="21"/>
        </w:rPr>
        <w:br/>
        <w:t xml:space="preserve">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w:t>
      </w:r>
      <w:r>
        <w:rPr>
          <w:sz w:val="21"/>
          <w:szCs w:val="21"/>
        </w:rPr>
        <w:br/>
        <w:t>Následuje boční doprovod figuranta k rozhodčímu na vzdálenost asi 20-ti kroků. Jeden zvukový povel "k noze" je povolen. Pes jde po pravé straně figuranta, takže je mezi figurantem a psovodem. Po dobu doprovodu musí pes figuranta bedlivě střežit, nesmí na něj vyskakovat, ani jej napadat. Před rozhodčím se tato skupinka zastaví, pes si sedne, psovod předá rozhodčímu obušek a ohlásí mu ukončení první části oddílu C.</w:t>
      </w:r>
    </w:p>
    <w:p w:rsidR="00431AB1" w:rsidRDefault="00431AB1" w:rsidP="00431AB1">
      <w:pPr>
        <w:spacing w:line="360" w:lineRule="auto"/>
        <w:rPr>
          <w:sz w:val="21"/>
          <w:szCs w:val="21"/>
        </w:rPr>
      </w:pPr>
      <w:r>
        <w:rPr>
          <w:b/>
          <w:bCs/>
          <w:sz w:val="21"/>
          <w:szCs w:val="21"/>
        </w:rPr>
        <w:t>Hodnocení:</w:t>
      </w:r>
      <w:r>
        <w:rPr>
          <w:sz w:val="21"/>
          <w:szCs w:val="21"/>
        </w:rPr>
        <w:t xml:space="preserve"> </w:t>
      </w:r>
    </w:p>
    <w:p w:rsidR="00431AB1" w:rsidRDefault="00431AB1" w:rsidP="00431AB1">
      <w:pPr>
        <w:spacing w:line="360" w:lineRule="auto"/>
        <w:rPr>
          <w:sz w:val="21"/>
          <w:szCs w:val="21"/>
        </w:rPr>
      </w:pPr>
      <w:r>
        <w:rPr>
          <w:sz w:val="21"/>
          <w:szCs w:val="21"/>
        </w:rPr>
        <w:t>Nedostatky v plnění důležitých požadavků cviku jsou hodnoceny srážkovými body. Jsou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431AB1" w:rsidRDefault="00431AB1" w:rsidP="00431AB1"/>
    <w:p w:rsidR="00431AB1" w:rsidRDefault="00431AB1" w:rsidP="00431AB1">
      <w:pPr>
        <w:spacing w:line="360" w:lineRule="auto"/>
        <w:rPr>
          <w:color w:val="0000FF"/>
        </w:rPr>
      </w:pPr>
      <w:r>
        <w:rPr>
          <w:color w:val="0000FF"/>
        </w:rPr>
        <w:t>7. Útok na psa z pohybu (10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lastRenderedPageBreak/>
        <w:t>Povely:</w:t>
      </w:r>
      <w:r>
        <w:rPr>
          <w:sz w:val="21"/>
          <w:szCs w:val="21"/>
        </w:rPr>
        <w:t xml:space="preserve">   po jednom zvukovém povelu </w:t>
      </w:r>
      <w:r>
        <w:rPr>
          <w:sz w:val="21"/>
          <w:szCs w:val="21"/>
        </w:rPr>
        <w:tab/>
        <w:t>"Sedni"</w:t>
      </w:r>
      <w:r>
        <w:rPr>
          <w:sz w:val="21"/>
          <w:szCs w:val="21"/>
        </w:rPr>
        <w:tab/>
      </w:r>
      <w:r>
        <w:rPr>
          <w:sz w:val="21"/>
          <w:szCs w:val="21"/>
        </w:rPr>
        <w:tab/>
        <w:t>"Drž"</w:t>
      </w:r>
      <w:r>
        <w:rPr>
          <w:sz w:val="21"/>
          <w:szCs w:val="21"/>
        </w:rPr>
        <w:tab/>
      </w:r>
      <w:r>
        <w:rPr>
          <w:sz w:val="21"/>
          <w:szCs w:val="21"/>
        </w:rPr>
        <w:tab/>
        <w:t>"Pusť"</w:t>
      </w:r>
      <w:r>
        <w:rPr>
          <w:sz w:val="21"/>
          <w:szCs w:val="21"/>
        </w:rPr>
        <w:tab/>
      </w:r>
      <w:r>
        <w:rPr>
          <w:sz w:val="21"/>
          <w:szCs w:val="21"/>
        </w:rPr>
        <w:tab/>
        <w:t xml:space="preserve"> </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Psovod se psem se postaví na označené místo v úrovni prvního úkrytu na pomyslné středové ose prostoru. Psa může přidržovat rukou za obojek, nesmí jej však nijak ovlivňovat. Na pokyn rozhodčího vystoupí figurant vybavený obuškem z úkrytu a běží ke středové ose prostoru. Jakmile tuto dosáhne, aniž by běh přerušil, otočí se čelně proti psovodu a psu a křikem a výhrůžnými pohyby na ně v běhu zaútočí. Jakmile se přiblíží k psovodu a psu, na vzdálenost cca 60 kroků, psovod psa na pokyn rozhodčího vysílá k obraně zvukovým povelem "drž". Pes musí útoku energickým a silným zákusem zabránit. Zákus musí být veden pouze do ochranného rukávu figuranta. Psovod nesmí opustit stanoviště. Na pokyn rozhodčího zůstane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w:t>
      </w:r>
    </w:p>
    <w:p w:rsidR="00431AB1" w:rsidRDefault="00431AB1" w:rsidP="00431AB1">
      <w:pPr>
        <w:spacing w:line="360" w:lineRule="auto"/>
        <w:rPr>
          <w:b/>
          <w:bCs/>
          <w:sz w:val="21"/>
          <w:szCs w:val="21"/>
        </w:rPr>
      </w:pPr>
      <w:r>
        <w:rPr>
          <w:b/>
          <w:bCs/>
          <w:sz w:val="21"/>
          <w:szCs w:val="21"/>
        </w:rPr>
        <w:t xml:space="preserve">Hodnocení: </w:t>
      </w:r>
    </w:p>
    <w:p w:rsidR="00431AB1" w:rsidRDefault="00431AB1" w:rsidP="00431AB1">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Jestliže pes figuranta opustí nebo obdrží-li od psovoda zvukový povel,aby u figuranta setrval, je hodnocení oddílu C ukončeno.</w:t>
      </w:r>
    </w:p>
    <w:p w:rsidR="00431AB1" w:rsidRDefault="00431AB1" w:rsidP="00431AB1"/>
    <w:p w:rsidR="00431AB1" w:rsidRDefault="00431AB1" w:rsidP="00431AB1">
      <w:pPr>
        <w:spacing w:line="360" w:lineRule="auto"/>
        <w:rPr>
          <w:color w:val="0000FF"/>
        </w:rPr>
      </w:pPr>
      <w:r>
        <w:rPr>
          <w:color w:val="0000FF"/>
        </w:rPr>
        <w:t>8. Obrana psa při hlídání  (20 bodů)</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b/>
          <w:bCs/>
          <w:sz w:val="21"/>
          <w:szCs w:val="21"/>
        </w:rPr>
        <w:t>Povely:</w:t>
      </w:r>
      <w:r>
        <w:rPr>
          <w:sz w:val="21"/>
          <w:szCs w:val="21"/>
        </w:rPr>
        <w:t xml:space="preserve">   po jednom zvukovém povelu </w:t>
      </w:r>
      <w:r>
        <w:rPr>
          <w:sz w:val="21"/>
          <w:szCs w:val="21"/>
        </w:rPr>
        <w:tab/>
        <w:t>"Pusť"</w:t>
      </w:r>
      <w:r>
        <w:rPr>
          <w:sz w:val="21"/>
          <w:szCs w:val="21"/>
        </w:rPr>
        <w:tab/>
      </w:r>
      <w:r>
        <w:rPr>
          <w:sz w:val="21"/>
          <w:szCs w:val="21"/>
        </w:rPr>
        <w:tab/>
        <w:t>"K noze 2x"</w:t>
      </w:r>
      <w:r>
        <w:rPr>
          <w:sz w:val="21"/>
          <w:szCs w:val="21"/>
        </w:rPr>
        <w:tab/>
      </w:r>
      <w:r>
        <w:rPr>
          <w:sz w:val="21"/>
          <w:szCs w:val="21"/>
        </w:rPr>
        <w:tab/>
        <w:t xml:space="preserve"> </w:t>
      </w:r>
    </w:p>
    <w:p w:rsidR="00431AB1" w:rsidRDefault="00431AB1" w:rsidP="00431AB1">
      <w:pPr>
        <w:spacing w:line="360" w:lineRule="auto"/>
        <w:rPr>
          <w:sz w:val="12"/>
          <w:szCs w:val="12"/>
        </w:rPr>
      </w:pPr>
    </w:p>
    <w:p w:rsidR="00431AB1" w:rsidRDefault="00431AB1" w:rsidP="00431AB1">
      <w:pPr>
        <w:spacing w:line="360" w:lineRule="auto"/>
        <w:rPr>
          <w:sz w:val="21"/>
          <w:szCs w:val="21"/>
        </w:rPr>
      </w:pPr>
      <w:r>
        <w:rPr>
          <w:sz w:val="21"/>
          <w:szCs w:val="21"/>
        </w:rPr>
        <w:t xml:space="preserve">Po hlídání figuranta psem, které trvá asi 5 vteřin, na pokyn rozhodčího podnikne figurant útok na psa. Bez ovlivňování psovodem se musí pes energickým a silným zákusem ubránit. </w:t>
      </w:r>
      <w:r>
        <w:rPr>
          <w:sz w:val="21"/>
          <w:szCs w:val="21"/>
        </w:rPr>
        <w:br/>
        <w:t>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Před hodnocením si psovod na pokyn rozhodčího připevní psa na vodítko.</w:t>
      </w:r>
    </w:p>
    <w:p w:rsidR="00431AB1" w:rsidRDefault="00431AB1" w:rsidP="00431AB1">
      <w:pPr>
        <w:spacing w:line="360" w:lineRule="auto"/>
        <w:rPr>
          <w:b/>
          <w:bCs/>
          <w:sz w:val="21"/>
          <w:szCs w:val="21"/>
        </w:rPr>
      </w:pPr>
      <w:r>
        <w:rPr>
          <w:b/>
          <w:bCs/>
          <w:sz w:val="21"/>
          <w:szCs w:val="21"/>
        </w:rPr>
        <w:lastRenderedPageBreak/>
        <w:t xml:space="preserve">Hodnocení: </w:t>
      </w:r>
    </w:p>
    <w:p w:rsidR="00431AB1" w:rsidRDefault="00431AB1" w:rsidP="00431AB1">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nečistá,je hodnocení cviku sníženo o jednu známku. Hlídá-li pes figuranta velmi nepozorně nebo je jeho práce značně nečistá,je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psovoda,nebo obdrží-li od psovoda zvukový povel, aby u figuranta setrval, je hodnocení oddílu C ukončeno.</w:t>
      </w:r>
    </w:p>
    <w:p w:rsidR="00431AB1" w:rsidRDefault="00431AB1" w:rsidP="00431AB1">
      <w:pPr>
        <w:rPr>
          <w:b/>
          <w:bCs/>
          <w:sz w:val="22"/>
          <w:szCs w:val="22"/>
        </w:rPr>
      </w:pPr>
    </w:p>
    <w:p w:rsidR="00431AB1" w:rsidRDefault="00431AB1" w:rsidP="00431AB1"/>
    <w:p w:rsidR="0058264D" w:rsidRDefault="0058264D"/>
    <w:sectPr w:rsidR="0058264D">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B1"/>
    <w:rsid w:val="00431AB1"/>
    <w:rsid w:val="004A2AC0"/>
    <w:rsid w:val="00582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AB1"/>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31AB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AB1"/>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31AB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13448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2013-02-10T09:34:00Z</dcterms:created>
  <dcterms:modified xsi:type="dcterms:W3CDTF">2013-02-19T11:06:00Z</dcterms:modified>
</cp:coreProperties>
</file>